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D6" w:rsidRDefault="00C74AD6"/>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040"/>
        <w:gridCol w:w="1460"/>
        <w:gridCol w:w="1800"/>
        <w:gridCol w:w="1350"/>
        <w:gridCol w:w="360"/>
        <w:gridCol w:w="2070"/>
      </w:tblGrid>
      <w:tr w:rsidR="00D1300B" w:rsidTr="0037761C">
        <w:tblPrEx>
          <w:tblCellMar>
            <w:top w:w="0" w:type="dxa"/>
            <w:bottom w:w="0" w:type="dxa"/>
          </w:tblCellMar>
        </w:tblPrEx>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95C1E">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blPrEx>
          <w:tblCellMar>
            <w:top w:w="0" w:type="dxa"/>
            <w:bottom w:w="0" w:type="dxa"/>
          </w:tblCellMar>
        </w:tblPrEx>
        <w:trPr>
          <w:cantSplit/>
        </w:trPr>
        <w:tc>
          <w:tcPr>
            <w:tcW w:w="3040" w:type="dxa"/>
          </w:tcPr>
          <w:p w:rsidR="00D1300B" w:rsidRDefault="00C74AD6" w:rsidP="00C74AD6">
            <w:pPr>
              <w:rPr>
                <w:rFonts w:ascii="Arial" w:hAnsi="Arial"/>
                <w:b/>
                <w:lang w:val="en-GB"/>
              </w:rPr>
            </w:pPr>
            <w:r>
              <w:rPr>
                <w:rFonts w:ascii="Arial" w:hAnsi="Arial"/>
                <w:b/>
                <w:lang w:val="en-GB"/>
              </w:rPr>
              <w:t xml:space="preserve">COURSE TITLE: </w:t>
            </w:r>
          </w:p>
          <w:p w:rsidR="00C74AD6" w:rsidRDefault="00C74AD6" w:rsidP="00C74AD6">
            <w:pPr>
              <w:rPr>
                <w:rFonts w:ascii="Arial" w:hAnsi="Arial"/>
                <w:b/>
              </w:rPr>
            </w:pPr>
          </w:p>
        </w:tc>
        <w:tc>
          <w:tcPr>
            <w:tcW w:w="7040" w:type="dxa"/>
            <w:gridSpan w:val="5"/>
          </w:tcPr>
          <w:p w:rsidR="00D1300B" w:rsidRDefault="00C74AD6">
            <w:pPr>
              <w:rPr>
                <w:rFonts w:ascii="Arial" w:hAnsi="Arial"/>
              </w:rPr>
            </w:pPr>
            <w:r>
              <w:rPr>
                <w:rFonts w:ascii="Arial" w:hAnsi="Arial"/>
              </w:rPr>
              <w:t>Concepts Of Physics</w:t>
            </w:r>
          </w:p>
        </w:tc>
      </w:tr>
      <w:tr w:rsidR="00D1300B" w:rsidTr="0037761C">
        <w:tblPrEx>
          <w:tblCellMar>
            <w:top w:w="0" w:type="dxa"/>
            <w:bottom w:w="0" w:type="dxa"/>
          </w:tblCellMar>
        </w:tblPrEx>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C74AD6">
            <w:pPr>
              <w:rPr>
                <w:rFonts w:ascii="Arial" w:hAnsi="Arial"/>
              </w:rPr>
            </w:pPr>
            <w:r>
              <w:rPr>
                <w:rFonts w:ascii="Arial" w:hAnsi="Arial"/>
              </w:rPr>
              <w:t>PHY115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C74AD6">
            <w:pPr>
              <w:rPr>
                <w:rFonts w:ascii="Arial" w:hAnsi="Arial"/>
              </w:rPr>
            </w:pPr>
            <w:r>
              <w:rPr>
                <w:rFonts w:ascii="Arial" w:hAnsi="Arial"/>
              </w:rPr>
              <w:t>F11</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General Arts &amp; Science</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Updated by Douglas McKinnon for GAS Department</w:t>
            </w:r>
          </w:p>
        </w:tc>
      </w:tr>
      <w:tr w:rsidR="00D1300B" w:rsidTr="0037761C">
        <w:tblPrEx>
          <w:tblCellMar>
            <w:top w:w="0" w:type="dxa"/>
            <w:bottom w:w="0" w:type="dxa"/>
          </w:tblCellMar>
        </w:tblPrEx>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4AD6">
            <w:pPr>
              <w:rPr>
                <w:rFonts w:ascii="Arial" w:hAnsi="Arial"/>
              </w:rPr>
            </w:pPr>
            <w:r>
              <w:rPr>
                <w:rFonts w:ascii="Arial" w:hAnsi="Arial"/>
              </w:rPr>
              <w:t>Sept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C74AD6">
            <w:pPr>
              <w:rPr>
                <w:rFonts w:ascii="Arial" w:hAnsi="Arial"/>
              </w:rPr>
            </w:pPr>
            <w:r>
              <w:rPr>
                <w:rFonts w:ascii="Arial" w:hAnsi="Arial"/>
              </w:rPr>
              <w:t>Jan 2011</w:t>
            </w:r>
          </w:p>
        </w:tc>
      </w:tr>
      <w:tr w:rsidR="00D1300B" w:rsidTr="0037761C">
        <w:tblPrEx>
          <w:tblCellMar>
            <w:top w:w="0" w:type="dxa"/>
            <w:bottom w:w="0" w:type="dxa"/>
          </w:tblCellMar>
        </w:tblPrEx>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blPrEx>
          <w:tblCellMar>
            <w:top w:w="0" w:type="dxa"/>
            <w:bottom w:w="0" w:type="dxa"/>
          </w:tblCellMar>
        </w:tblPrEx>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5</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74AD6" w:rsidP="00C74AD6">
            <w:pPr>
              <w:rPr>
                <w:rFonts w:ascii="Arial" w:hAnsi="Arial"/>
              </w:rPr>
            </w:pPr>
            <w:r>
              <w:rPr>
                <w:rFonts w:ascii="Arial" w:hAnsi="Arial"/>
              </w:rPr>
              <w:t>N/A Although Grade 12 Technical Mathematics is strongly recommended</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D1300B">
            <w:pPr>
              <w:rPr>
                <w:rFonts w:ascii="Arial" w:hAnsi="Arial"/>
              </w:rPr>
            </w:pPr>
          </w:p>
        </w:tc>
      </w:tr>
      <w:tr w:rsidR="00D1300B" w:rsidTr="0037761C">
        <w:tblPrEx>
          <w:tblCellMar>
            <w:top w:w="0" w:type="dxa"/>
            <w:bottom w:w="0" w:type="dxa"/>
          </w:tblCellMar>
        </w:tblPrEx>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C74AD6">
              <w:rPr>
                <w:rFonts w:ascii="Arial" w:hAnsi="Arial"/>
              </w:rPr>
              <w:t>11</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blPrEx>
          <w:tblCellMar>
            <w:top w:w="0" w:type="dxa"/>
            <w:bottom w:w="0" w:type="dxa"/>
          </w:tblCellMar>
        </w:tblPrEx>
        <w:trPr>
          <w:cantSplit/>
        </w:trPr>
        <w:tc>
          <w:tcPr>
            <w:tcW w:w="1008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055754">
              <w:rPr>
                <w:rFonts w:ascii="Arial" w:hAnsi="Arial"/>
                <w:i/>
                <w:sz w:val="23"/>
                <w:szCs w:val="23"/>
              </w:rPr>
              <w:t>Steve Hause</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xml:space="preserve">, </w:t>
            </w:r>
            <w:r w:rsidR="00055754">
              <w:rPr>
                <w:rFonts w:ascii="Arial" w:hAnsi="Arial"/>
                <w:i/>
                <w:sz w:val="23"/>
                <w:szCs w:val="23"/>
              </w:rPr>
              <w:t>Aviation Flight Technology</w:t>
            </w:r>
          </w:p>
        </w:tc>
      </w:tr>
      <w:tr w:rsidR="00D1300B" w:rsidTr="00475F7B">
        <w:tblPrEx>
          <w:tblCellMar>
            <w:top w:w="0" w:type="dxa"/>
            <w:bottom w:w="0" w:type="dxa"/>
          </w:tblCellMar>
        </w:tblPrEx>
        <w:trPr>
          <w:cantSplit/>
          <w:trHeight w:val="100"/>
        </w:trPr>
        <w:tc>
          <w:tcPr>
            <w:tcW w:w="10080" w:type="dxa"/>
            <w:gridSpan w:val="6"/>
          </w:tcPr>
          <w:p w:rsidR="00D1300B" w:rsidRPr="00BF45B6" w:rsidRDefault="00D1300B" w:rsidP="0037761C">
            <w:pPr>
              <w:tabs>
                <w:tab w:val="center" w:pos="4560"/>
              </w:tabs>
              <w:jc w:val="center"/>
              <w:rPr>
                <w:rFonts w:ascii="Arial" w:hAnsi="Arial"/>
                <w:b/>
                <w:i/>
                <w:lang w:val="en-GB"/>
              </w:rPr>
            </w:pPr>
          </w:p>
        </w:tc>
      </w:tr>
      <w:tr w:rsidR="00D1300B" w:rsidTr="0037761C">
        <w:tblPrEx>
          <w:tblCellMar>
            <w:top w:w="0" w:type="dxa"/>
            <w:bottom w:w="0" w:type="dxa"/>
          </w:tblCellMar>
        </w:tblPrEx>
        <w:trPr>
          <w:cantSplit/>
        </w:trPr>
        <w:tc>
          <w:tcPr>
            <w:tcW w:w="10080" w:type="dxa"/>
            <w:gridSpan w:val="6"/>
          </w:tcPr>
          <w:p w:rsidR="00D1300B" w:rsidRPr="00BF45B6" w:rsidRDefault="00D1300B" w:rsidP="0037761C">
            <w:pPr>
              <w:tabs>
                <w:tab w:val="center" w:pos="4560"/>
              </w:tabs>
              <w:jc w:val="center"/>
              <w:rPr>
                <w:rFonts w:ascii="Arial" w:hAnsi="Arial"/>
                <w:b/>
              </w:rPr>
            </w:pPr>
            <w:r w:rsidRPr="00BF45B6">
              <w:rPr>
                <w:rFonts w:ascii="Arial" w:hAnsi="Arial"/>
                <w:b/>
                <w:i/>
                <w:lang w:val="en-GB"/>
              </w:rPr>
              <w:t>(705) 759-2554, Ext.</w:t>
            </w:r>
            <w:r w:rsidR="0037761C">
              <w:rPr>
                <w:rFonts w:ascii="Arial" w:hAnsi="Arial"/>
                <w:b/>
                <w:i/>
                <w:lang w:val="en-GB"/>
              </w:rPr>
              <w:t xml:space="preserve"> </w:t>
            </w:r>
            <w:r w:rsidR="00055754">
              <w:rPr>
                <w:rFonts w:ascii="Arial" w:hAnsi="Arial"/>
                <w:b/>
                <w:i/>
                <w:lang w:val="en-GB"/>
              </w:rPr>
              <w:t>2794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B4198A" w:rsidRDefault="00D1300B">
            <w:pPr>
              <w:rPr>
                <w:rFonts w:ascii="Arial" w:hAnsi="Arial"/>
                <w:b/>
              </w:rPr>
            </w:pPr>
            <w:r>
              <w:rPr>
                <w:rFonts w:ascii="Arial" w:hAnsi="Arial"/>
                <w:b/>
              </w:rPr>
              <w:t>COURSE DESCRIPTION:</w:t>
            </w:r>
          </w:p>
          <w:p w:rsidR="00B4198A" w:rsidRDefault="00B4198A" w:rsidP="00B4198A">
            <w:pPr>
              <w:pStyle w:val="Default"/>
              <w:rPr>
                <w:sz w:val="23"/>
                <w:szCs w:val="23"/>
              </w:rPr>
            </w:pPr>
          </w:p>
          <w:p w:rsidR="00B4198A" w:rsidRDefault="00B4198A" w:rsidP="00B4198A">
            <w:pPr>
              <w:pStyle w:val="Default"/>
              <w:rPr>
                <w:sz w:val="23"/>
                <w:szCs w:val="23"/>
              </w:rPr>
            </w:pPr>
            <w:r>
              <w:rPr>
                <w:sz w:val="23"/>
                <w:szCs w:val="23"/>
              </w:rPr>
              <w:t xml:space="preserve">This course introduces the student to a number of fundamental concepts of physics. It is designed to satisfy the needs of students who are interested in an </w:t>
            </w:r>
            <w:r>
              <w:rPr>
                <w:i/>
                <w:iCs/>
                <w:sz w:val="23"/>
                <w:szCs w:val="23"/>
              </w:rPr>
              <w:t xml:space="preserve">overview </w:t>
            </w:r>
            <w:r>
              <w:rPr>
                <w:sz w:val="23"/>
                <w:szCs w:val="23"/>
              </w:rPr>
              <w:t xml:space="preserve">of the </w:t>
            </w:r>
            <w:r>
              <w:rPr>
                <w:i/>
                <w:iCs/>
                <w:sz w:val="23"/>
                <w:szCs w:val="23"/>
              </w:rPr>
              <w:t xml:space="preserve">concepts </w:t>
            </w:r>
            <w:r>
              <w:rPr>
                <w:sz w:val="23"/>
                <w:szCs w:val="23"/>
              </w:rPr>
              <w:t xml:space="preserve">rather than a </w:t>
            </w:r>
            <w:r>
              <w:rPr>
                <w:i/>
                <w:iCs/>
                <w:sz w:val="23"/>
                <w:szCs w:val="23"/>
              </w:rPr>
              <w:t xml:space="preserve">rigorous mathematical analysis </w:t>
            </w:r>
            <w:r>
              <w:rPr>
                <w:sz w:val="23"/>
                <w:szCs w:val="23"/>
              </w:rPr>
              <w:t xml:space="preserve">of the topics as might be encountered in a traditional engineering level course in physics. </w:t>
            </w:r>
          </w:p>
          <w:p w:rsidR="00B4198A" w:rsidRDefault="00B4198A" w:rsidP="00B4198A">
            <w:pPr>
              <w:rPr>
                <w:sz w:val="23"/>
                <w:szCs w:val="23"/>
              </w:rPr>
            </w:pPr>
          </w:p>
          <w:p w:rsidR="00D1300B" w:rsidRDefault="00B4198A" w:rsidP="00B4198A">
            <w:pPr>
              <w:rPr>
                <w:rFonts w:ascii="Arial" w:hAnsi="Arial"/>
                <w:b/>
              </w:rPr>
            </w:pPr>
            <w:r>
              <w:rPr>
                <w:sz w:val="23"/>
                <w:szCs w:val="23"/>
              </w:rPr>
              <w:t xml:space="preserve">Topics to be covered include: units of measurement and the metric system, motion, forces, work, energy and power, simple machines, properties of solids, liquids and gases, temperature and heat, basic electricity and magnetism, sound, and the nature of light. </w:t>
            </w:r>
          </w:p>
          <w:p w:rsidR="00B4198A" w:rsidRDefault="00B4198A">
            <w:pPr>
              <w:rPr>
                <w:rFonts w:ascii="Arial" w:hAnsi="Arial"/>
                <w:b/>
              </w:rPr>
            </w:pPr>
          </w:p>
          <w:p w:rsidR="00B4198A" w:rsidRDefault="00B4198A">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4198A">
            <w:pPr>
              <w:rPr>
                <w:rFonts w:ascii="Arial" w:hAnsi="Arial"/>
              </w:rPr>
            </w:pPr>
            <w:r>
              <w:rPr>
                <w:rFonts w:ascii="Arial" w:hAnsi="Arial"/>
              </w:rPr>
              <w:t>Measurement and the Metric System</w:t>
            </w:r>
          </w:p>
          <w:p w:rsidR="00B4198A" w:rsidRDefault="00B4198A">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30A3B">
            <w:pPr>
              <w:rPr>
                <w:rFonts w:ascii="Arial" w:hAnsi="Arial"/>
              </w:rPr>
            </w:pPr>
          </w:p>
          <w:p w:rsidR="00B4198A" w:rsidRDefault="00B4198A" w:rsidP="00B4198A">
            <w:pPr>
              <w:numPr>
                <w:ilvl w:val="0"/>
                <w:numId w:val="13"/>
              </w:numPr>
              <w:rPr>
                <w:rFonts w:ascii="Arial" w:hAnsi="Arial"/>
              </w:rPr>
            </w:pPr>
            <w:r>
              <w:rPr>
                <w:rFonts w:ascii="Arial" w:hAnsi="Arial"/>
              </w:rPr>
              <w:t>Describe and define base units of measure</w:t>
            </w:r>
          </w:p>
          <w:p w:rsidR="00B4198A" w:rsidRDefault="00B4198A" w:rsidP="00B4198A">
            <w:pPr>
              <w:numPr>
                <w:ilvl w:val="0"/>
                <w:numId w:val="13"/>
              </w:numPr>
              <w:rPr>
                <w:rFonts w:ascii="Arial" w:hAnsi="Arial"/>
              </w:rPr>
            </w:pPr>
            <w:r>
              <w:rPr>
                <w:rFonts w:ascii="Arial" w:hAnsi="Arial"/>
              </w:rPr>
              <w:t>Convert units of measure within the various systems of measure</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4198A">
            <w:pPr>
              <w:rPr>
                <w:rFonts w:ascii="Arial" w:hAnsi="Arial"/>
              </w:rPr>
            </w:pPr>
            <w:r>
              <w:rPr>
                <w:rFonts w:ascii="Arial" w:hAnsi="Arial"/>
              </w:rPr>
              <w:t>Motion</w:t>
            </w:r>
          </w:p>
          <w:p w:rsidR="00B4198A" w:rsidRDefault="00B4198A">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B4198A" w:rsidRDefault="00B4198A" w:rsidP="00B4198A">
            <w:pPr>
              <w:numPr>
                <w:ilvl w:val="0"/>
                <w:numId w:val="14"/>
              </w:numPr>
              <w:rPr>
                <w:rFonts w:ascii="Arial" w:hAnsi="Arial"/>
              </w:rPr>
            </w:pPr>
            <w:r>
              <w:rPr>
                <w:rFonts w:ascii="Arial" w:hAnsi="Arial"/>
              </w:rPr>
              <w:t>Describe and define distance, speed, velocity, and acceleration</w:t>
            </w:r>
          </w:p>
          <w:p w:rsidR="00B4198A" w:rsidRDefault="00B4198A" w:rsidP="00B4198A">
            <w:pPr>
              <w:numPr>
                <w:ilvl w:val="0"/>
                <w:numId w:val="14"/>
              </w:numPr>
              <w:rPr>
                <w:rFonts w:ascii="Arial" w:hAnsi="Arial"/>
              </w:rPr>
            </w:pPr>
            <w:r>
              <w:rPr>
                <w:rFonts w:ascii="Arial" w:hAnsi="Arial"/>
              </w:rPr>
              <w:t>Work with equations describing free fall and projectile motion</w:t>
            </w:r>
          </w:p>
          <w:p w:rsidR="00B4198A" w:rsidRDefault="00B4198A" w:rsidP="00B4198A">
            <w:pPr>
              <w:ind w:left="720"/>
              <w:rPr>
                <w:rFonts w:ascii="Arial" w:hAnsi="Arial"/>
              </w:rPr>
            </w:pPr>
            <w:r>
              <w:rPr>
                <w:rFonts w:ascii="Arial" w:hAnsi="Arial"/>
              </w:rPr>
              <w:t xml:space="preserve">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4198A">
            <w:pPr>
              <w:rPr>
                <w:rFonts w:ascii="Arial" w:hAnsi="Arial"/>
              </w:rPr>
            </w:pPr>
            <w:r>
              <w:rPr>
                <w:rFonts w:ascii="Arial" w:hAnsi="Arial"/>
              </w:rPr>
              <w:t>Forces, Work, Energy, Power and Simple Machines</w:t>
            </w:r>
          </w:p>
          <w:p w:rsidR="00B4198A" w:rsidRDefault="00B4198A">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4198A" w:rsidRDefault="00B4198A">
            <w:pPr>
              <w:rPr>
                <w:rFonts w:ascii="Arial" w:hAnsi="Arial"/>
              </w:rPr>
            </w:pPr>
          </w:p>
          <w:p w:rsidR="00B4198A" w:rsidRDefault="00B4198A" w:rsidP="00B4198A">
            <w:pPr>
              <w:numPr>
                <w:ilvl w:val="0"/>
                <w:numId w:val="15"/>
              </w:numPr>
              <w:rPr>
                <w:rFonts w:ascii="Arial" w:hAnsi="Arial"/>
              </w:rPr>
            </w:pPr>
            <w:r>
              <w:rPr>
                <w:rFonts w:ascii="Arial" w:hAnsi="Arial"/>
              </w:rPr>
              <w:t>Awareness and quantification of various types of forces</w:t>
            </w:r>
          </w:p>
          <w:p w:rsidR="00B4198A" w:rsidRDefault="00B4198A" w:rsidP="00B4198A">
            <w:pPr>
              <w:numPr>
                <w:ilvl w:val="0"/>
                <w:numId w:val="15"/>
              </w:numPr>
              <w:rPr>
                <w:rFonts w:ascii="Arial" w:hAnsi="Arial"/>
              </w:rPr>
            </w:pPr>
            <w:r>
              <w:rPr>
                <w:rFonts w:ascii="Arial" w:hAnsi="Arial"/>
              </w:rPr>
              <w:t>Define and quantify units of Work, Energy and Power</w:t>
            </w:r>
          </w:p>
          <w:p w:rsidR="00B4198A" w:rsidRDefault="00B4198A" w:rsidP="00B4198A">
            <w:pPr>
              <w:numPr>
                <w:ilvl w:val="0"/>
                <w:numId w:val="15"/>
              </w:numPr>
              <w:rPr>
                <w:rFonts w:ascii="Arial" w:hAnsi="Arial"/>
              </w:rPr>
            </w:pPr>
            <w:r>
              <w:rPr>
                <w:rFonts w:ascii="Arial" w:hAnsi="Arial"/>
              </w:rPr>
              <w:t>Define, describe and quantify mechanisms and forces of Simple Machines</w:t>
            </w:r>
          </w:p>
          <w:p w:rsidR="00C30A3B" w:rsidRDefault="00C30A3B" w:rsidP="00190945">
            <w:pPr>
              <w:ind w:left="720"/>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90945">
            <w:pPr>
              <w:rPr>
                <w:rFonts w:ascii="Arial" w:hAnsi="Arial"/>
                <w:u w:val="single"/>
              </w:rPr>
            </w:pPr>
            <w:r>
              <w:rPr>
                <w:rFonts w:ascii="Arial" w:hAnsi="Arial"/>
                <w:u w:val="single"/>
              </w:rPr>
              <w:t>Properties of Matter: Solids, Liquids and Gases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7"/>
              </w:numPr>
              <w:rPr>
                <w:rFonts w:ascii="Arial" w:hAnsi="Arial"/>
              </w:rPr>
            </w:pPr>
            <w:r>
              <w:rPr>
                <w:rFonts w:ascii="Arial" w:hAnsi="Arial"/>
              </w:rPr>
              <w:t>Awareness of the various physical properties of matter in liquid, solid and gaseous states</w:t>
            </w:r>
          </w:p>
          <w:p w:rsidR="00190945" w:rsidRDefault="00190945">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90945" w:rsidRDefault="00190945">
            <w:pPr>
              <w:rPr>
                <w:rFonts w:ascii="Arial" w:hAnsi="Arial"/>
              </w:rPr>
            </w:pPr>
            <w:r>
              <w:rPr>
                <w:rFonts w:ascii="Arial" w:hAnsi="Arial"/>
              </w:rPr>
              <w:t>Temperature and Heat</w:t>
            </w:r>
          </w:p>
          <w:p w:rsidR="00190945" w:rsidRDefault="00190945">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8"/>
              </w:numPr>
              <w:rPr>
                <w:rFonts w:ascii="Arial" w:hAnsi="Arial"/>
              </w:rPr>
            </w:pPr>
            <w:r>
              <w:rPr>
                <w:rFonts w:ascii="Arial" w:hAnsi="Arial"/>
              </w:rPr>
              <w:t>Define and describe heat</w:t>
            </w:r>
          </w:p>
          <w:p w:rsidR="00190945" w:rsidRDefault="00190945" w:rsidP="00190945">
            <w:pPr>
              <w:numPr>
                <w:ilvl w:val="0"/>
                <w:numId w:val="18"/>
              </w:numPr>
              <w:rPr>
                <w:rFonts w:ascii="Arial" w:hAnsi="Arial"/>
              </w:rPr>
            </w:pPr>
            <w:r>
              <w:rPr>
                <w:rFonts w:ascii="Arial" w:hAnsi="Arial"/>
              </w:rPr>
              <w:t>Awareness of the various temperature scales</w:t>
            </w:r>
          </w:p>
          <w:p w:rsidR="00190945" w:rsidRDefault="00190945" w:rsidP="00190945">
            <w:pPr>
              <w:ind w:left="720"/>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90945" w:rsidRDefault="00190945">
            <w:pPr>
              <w:rPr>
                <w:rFonts w:ascii="Arial" w:hAnsi="Arial"/>
              </w:rPr>
            </w:pPr>
            <w:r w:rsidRPr="00190945">
              <w:rPr>
                <w:rFonts w:ascii="Arial" w:hAnsi="Arial"/>
              </w:rPr>
              <w:t>Basic Electricity and Magnetism</w:t>
            </w:r>
          </w:p>
          <w:p w:rsidR="00190945" w:rsidRPr="00190945" w:rsidRDefault="00190945">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90945" w:rsidRDefault="00190945">
            <w:pPr>
              <w:rPr>
                <w:rFonts w:ascii="Arial" w:hAnsi="Arial"/>
              </w:rPr>
            </w:pPr>
          </w:p>
          <w:p w:rsidR="00190945" w:rsidRDefault="00190945" w:rsidP="00190945">
            <w:pPr>
              <w:numPr>
                <w:ilvl w:val="0"/>
                <w:numId w:val="19"/>
              </w:numPr>
              <w:rPr>
                <w:rFonts w:ascii="Arial" w:hAnsi="Arial"/>
              </w:rPr>
            </w:pPr>
            <w:r>
              <w:rPr>
                <w:rFonts w:ascii="Arial" w:hAnsi="Arial"/>
              </w:rPr>
              <w:t>Understand and quantify the various attributes of electricity</w:t>
            </w:r>
          </w:p>
          <w:p w:rsidR="00190945" w:rsidRDefault="00190945" w:rsidP="00190945">
            <w:pPr>
              <w:numPr>
                <w:ilvl w:val="0"/>
                <w:numId w:val="19"/>
              </w:numPr>
              <w:rPr>
                <w:rFonts w:ascii="Arial" w:hAnsi="Arial"/>
              </w:rPr>
            </w:pPr>
            <w:r>
              <w:rPr>
                <w:rFonts w:ascii="Arial" w:hAnsi="Arial"/>
              </w:rPr>
              <w:t>Differentiate between alternating and direct current</w:t>
            </w:r>
          </w:p>
          <w:p w:rsidR="00190945" w:rsidRDefault="00190945" w:rsidP="00190945">
            <w:pPr>
              <w:numPr>
                <w:ilvl w:val="0"/>
                <w:numId w:val="19"/>
              </w:numPr>
              <w:rPr>
                <w:rFonts w:ascii="Arial" w:hAnsi="Arial"/>
              </w:rPr>
            </w:pPr>
            <w:r>
              <w:rPr>
                <w:rFonts w:ascii="Arial" w:hAnsi="Arial"/>
              </w:rPr>
              <w:t>Differentiate between series and parallel circuits</w:t>
            </w:r>
          </w:p>
          <w:p w:rsidR="00190945" w:rsidRDefault="00190945" w:rsidP="00190945">
            <w:pPr>
              <w:numPr>
                <w:ilvl w:val="0"/>
                <w:numId w:val="19"/>
              </w:numPr>
              <w:rPr>
                <w:rFonts w:ascii="Arial" w:hAnsi="Arial"/>
              </w:rPr>
            </w:pPr>
            <w:r>
              <w:rPr>
                <w:rFonts w:ascii="Arial" w:hAnsi="Arial"/>
              </w:rPr>
              <w:t>Describe the characteristics of Magnetism</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7D9">
            <w:pPr>
              <w:rPr>
                <w:rFonts w:ascii="Arial" w:hAnsi="Arial"/>
              </w:rPr>
            </w:pPr>
            <w:r>
              <w:rPr>
                <w:rFonts w:ascii="Arial" w:hAnsi="Arial"/>
              </w:rPr>
              <w:t>Measurement and the Metric Syatem</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7D9">
            <w:pPr>
              <w:rPr>
                <w:rFonts w:ascii="Arial" w:hAnsi="Arial"/>
              </w:rPr>
            </w:pPr>
            <w:r>
              <w:rPr>
                <w:rFonts w:ascii="Arial" w:hAnsi="Arial"/>
              </w:rPr>
              <w:t>Motion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7D9">
            <w:pPr>
              <w:rPr>
                <w:rFonts w:ascii="Arial" w:hAnsi="Arial"/>
              </w:rPr>
            </w:pPr>
            <w:r>
              <w:rPr>
                <w:rFonts w:ascii="Arial" w:hAnsi="Arial"/>
              </w:rPr>
              <w:t>Forces, work, energy, power and simple machines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7D9">
            <w:pPr>
              <w:rPr>
                <w:rFonts w:ascii="Arial" w:hAnsi="Arial"/>
              </w:rPr>
            </w:pPr>
            <w:r>
              <w:rPr>
                <w:rFonts w:ascii="Arial" w:hAnsi="Arial"/>
              </w:rPr>
              <w:t>Properties of Matter: Solids, Liquids and Gases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437D9">
            <w:pPr>
              <w:rPr>
                <w:rFonts w:ascii="Arial" w:hAnsi="Arial"/>
              </w:rPr>
            </w:pPr>
            <w:r>
              <w:rPr>
                <w:rFonts w:ascii="Arial" w:hAnsi="Arial"/>
              </w:rPr>
              <w:t>Temperature and Heat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437D9">
            <w:pPr>
              <w:rPr>
                <w:rFonts w:ascii="Arial" w:hAnsi="Arial"/>
              </w:rPr>
            </w:pPr>
            <w:r>
              <w:rPr>
                <w:rFonts w:ascii="Arial" w:hAnsi="Arial"/>
              </w:rPr>
              <w:t>Basic Electricity and Magnetism</w:t>
            </w:r>
          </w:p>
        </w:tc>
      </w:tr>
    </w:tbl>
    <w:p w:rsidR="005F5971" w:rsidRDefault="005F5971">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Default="00D1300B">
            <w:pPr>
              <w:rPr>
                <w:rFonts w:ascii="Arial" w:hAnsi="Arial"/>
                <w:b/>
              </w:rPr>
            </w:pPr>
            <w:r>
              <w:rPr>
                <w:rFonts w:ascii="Arial" w:hAnsi="Arial"/>
                <w:b/>
              </w:rPr>
              <w:t>REQUIRED RESOURCES/TEXTS/MATERIALS:</w:t>
            </w:r>
          </w:p>
          <w:p w:rsidR="00A83EA3" w:rsidRDefault="00A83EA3">
            <w:pPr>
              <w:rPr>
                <w:rFonts w:ascii="Arial" w:hAnsi="Arial"/>
                <w:b/>
              </w:rPr>
            </w:pPr>
          </w:p>
          <w:p w:rsidR="00A83EA3" w:rsidRDefault="00A83EA3" w:rsidP="00A83EA3">
            <w:pPr>
              <w:pStyle w:val="Default"/>
              <w:rPr>
                <w:b/>
                <w:bCs/>
                <w:i/>
                <w:iCs/>
                <w:sz w:val="23"/>
                <w:szCs w:val="23"/>
              </w:rPr>
            </w:pPr>
            <w:r>
              <w:rPr>
                <w:b/>
                <w:bCs/>
                <w:i/>
                <w:iCs/>
                <w:sz w:val="23"/>
                <w:szCs w:val="23"/>
              </w:rPr>
              <w:t>Conceptual Physics, by- Paul G. Hewitt, 11</w:t>
            </w:r>
            <w:r>
              <w:rPr>
                <w:b/>
                <w:bCs/>
                <w:i/>
                <w:iCs/>
                <w:sz w:val="16"/>
                <w:szCs w:val="16"/>
              </w:rPr>
              <w:t xml:space="preserve">th </w:t>
            </w:r>
            <w:r>
              <w:rPr>
                <w:b/>
                <w:bCs/>
                <w:i/>
                <w:iCs/>
                <w:sz w:val="23"/>
                <w:szCs w:val="23"/>
              </w:rPr>
              <w:t>edition</w:t>
            </w:r>
          </w:p>
          <w:p w:rsidR="00A83EA3" w:rsidRDefault="00A83EA3" w:rsidP="00A83EA3">
            <w:pPr>
              <w:pStyle w:val="Default"/>
              <w:rPr>
                <w:sz w:val="23"/>
                <w:szCs w:val="23"/>
              </w:rPr>
            </w:pPr>
            <w:r>
              <w:rPr>
                <w:b/>
                <w:bCs/>
                <w:i/>
                <w:iCs/>
                <w:sz w:val="23"/>
                <w:szCs w:val="23"/>
              </w:rPr>
              <w:t xml:space="preserve"> </w:t>
            </w:r>
            <w:r>
              <w:rPr>
                <w:sz w:val="23"/>
                <w:szCs w:val="23"/>
              </w:rPr>
              <w:t>Pearson Addison Wesley Publishers; 2010</w:t>
            </w:r>
          </w:p>
          <w:p w:rsidR="00A83EA3" w:rsidRDefault="00A83EA3" w:rsidP="00A83EA3">
            <w:pPr>
              <w:pStyle w:val="Default"/>
              <w:rPr>
                <w:sz w:val="23"/>
                <w:szCs w:val="23"/>
              </w:rPr>
            </w:pPr>
            <w:r>
              <w:rPr>
                <w:sz w:val="23"/>
                <w:szCs w:val="23"/>
              </w:rPr>
              <w:t xml:space="preserve"> ISBN-13: 978-0-321-56809-0, ISBN-10: 0-321-56809-5 </w:t>
            </w:r>
          </w:p>
          <w:p w:rsidR="00A83EA3" w:rsidRDefault="00A83EA3" w:rsidP="00A83EA3">
            <w:pPr>
              <w:pStyle w:val="Default"/>
              <w:rPr>
                <w:b/>
                <w:bCs/>
                <w:i/>
                <w:iCs/>
                <w:sz w:val="23"/>
                <w:szCs w:val="23"/>
              </w:rPr>
            </w:pPr>
          </w:p>
          <w:p w:rsidR="00E755BA" w:rsidRDefault="00A83EA3" w:rsidP="00A83EA3">
            <w:pPr>
              <w:pStyle w:val="Default"/>
              <w:rPr>
                <w:sz w:val="23"/>
                <w:szCs w:val="23"/>
              </w:rPr>
            </w:pPr>
            <w:r>
              <w:rPr>
                <w:b/>
                <w:bCs/>
                <w:i/>
                <w:iCs/>
                <w:sz w:val="23"/>
                <w:szCs w:val="23"/>
              </w:rPr>
              <w:t>Scientific Calculator</w:t>
            </w:r>
            <w:r>
              <w:rPr>
                <w:sz w:val="23"/>
                <w:szCs w:val="23"/>
              </w:rPr>
              <w:t>; similar to Sharp – EL520W</w:t>
            </w:r>
          </w:p>
          <w:p w:rsidR="00E755BA" w:rsidRDefault="00E755BA" w:rsidP="00A83EA3">
            <w:pPr>
              <w:pStyle w:val="Default"/>
              <w:rPr>
                <w:sz w:val="23"/>
                <w:szCs w:val="23"/>
              </w:rPr>
            </w:pPr>
          </w:p>
          <w:p w:rsidR="00E755BA" w:rsidRDefault="00E755BA" w:rsidP="00A83EA3">
            <w:pPr>
              <w:pStyle w:val="Default"/>
              <w:rPr>
                <w:sz w:val="23"/>
                <w:szCs w:val="23"/>
              </w:rPr>
            </w:pPr>
            <w:r w:rsidRPr="00E755BA">
              <w:rPr>
                <w:b/>
                <w:sz w:val="23"/>
                <w:szCs w:val="23"/>
              </w:rPr>
              <w:t>NOTE:</w:t>
            </w:r>
            <w:r>
              <w:rPr>
                <w:sz w:val="23"/>
                <w:szCs w:val="23"/>
              </w:rPr>
              <w:t xml:space="preserve"> Cell/smart phones and graphic calculators are not allowed!!!</w:t>
            </w:r>
          </w:p>
          <w:p w:rsidR="00A83EA3" w:rsidRDefault="00A83EA3" w:rsidP="00A83EA3">
            <w:pPr>
              <w:pStyle w:val="Default"/>
              <w:rPr>
                <w:sz w:val="23"/>
                <w:szCs w:val="23"/>
              </w:rPr>
            </w:pPr>
            <w:r>
              <w:rPr>
                <w:sz w:val="23"/>
                <w:szCs w:val="23"/>
              </w:rPr>
              <w:t xml:space="preserve"> </w:t>
            </w:r>
          </w:p>
          <w:p w:rsidR="00A83EA3" w:rsidRDefault="00A83EA3" w:rsidP="00A83EA3">
            <w:pPr>
              <w:pStyle w:val="Default"/>
              <w:rPr>
                <w:b/>
                <w:bCs/>
                <w:sz w:val="23"/>
                <w:szCs w:val="23"/>
              </w:rPr>
            </w:pPr>
          </w:p>
          <w:p w:rsidR="00A83EA3" w:rsidRDefault="00A83EA3" w:rsidP="00E755BA">
            <w:pPr>
              <w:pStyle w:val="Default"/>
              <w:rPr>
                <w:b/>
              </w:rPr>
            </w:pPr>
            <w:r>
              <w:rPr>
                <w:b/>
                <w:bCs/>
                <w:sz w:val="23"/>
                <w:szCs w:val="23"/>
              </w:rPr>
              <w:t>Additional resource materials are available in the college library</w:t>
            </w:r>
            <w:r>
              <w:rPr>
                <w:sz w:val="23"/>
                <w:szCs w:val="23"/>
              </w:rPr>
              <w:t xml:space="preserve">.  </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Final grade will be awarded based on the composite score of labs, assignments, quizzes, and tests as follows: </w:t>
            </w:r>
          </w:p>
          <w:p w:rsidR="00C62283" w:rsidRDefault="00C62283" w:rsidP="00C62283">
            <w:pPr>
              <w:pStyle w:val="Default"/>
              <w:rPr>
                <w:sz w:val="23"/>
                <w:szCs w:val="23"/>
              </w:rPr>
            </w:pPr>
          </w:p>
          <w:p w:rsidR="00C62283" w:rsidRDefault="00C62283" w:rsidP="00C62283">
            <w:pPr>
              <w:pStyle w:val="Default"/>
              <w:rPr>
                <w:sz w:val="23"/>
                <w:szCs w:val="23"/>
              </w:rPr>
            </w:pPr>
            <w:r>
              <w:rPr>
                <w:sz w:val="23"/>
                <w:szCs w:val="23"/>
              </w:rPr>
              <w:t xml:space="preserve">Tests                                                 45% </w:t>
            </w:r>
          </w:p>
          <w:p w:rsidR="00C62283" w:rsidRDefault="00C62283" w:rsidP="00C62283">
            <w:pPr>
              <w:pStyle w:val="Default"/>
              <w:rPr>
                <w:sz w:val="23"/>
                <w:szCs w:val="23"/>
              </w:rPr>
            </w:pPr>
            <w:r>
              <w:rPr>
                <w:sz w:val="23"/>
                <w:szCs w:val="23"/>
              </w:rPr>
              <w:t xml:space="preserve">Quizzes                                             10% </w:t>
            </w:r>
          </w:p>
          <w:p w:rsidR="00C62283" w:rsidRPr="00C62283" w:rsidRDefault="00C62283" w:rsidP="00C62283">
            <w:pPr>
              <w:pStyle w:val="Default"/>
              <w:rPr>
                <w:sz w:val="23"/>
                <w:szCs w:val="23"/>
                <w:u w:val="single"/>
              </w:rPr>
            </w:pPr>
            <w:r w:rsidRPr="00C62283">
              <w:rPr>
                <w:sz w:val="23"/>
                <w:szCs w:val="23"/>
                <w:u w:val="single"/>
              </w:rPr>
              <w:t xml:space="preserve">Labs, Attendance and Assignments 45% </w:t>
            </w:r>
          </w:p>
          <w:p w:rsidR="00C62283" w:rsidRDefault="00C62283" w:rsidP="00C62283">
            <w:pPr>
              <w:pStyle w:val="Default"/>
              <w:rPr>
                <w:sz w:val="23"/>
                <w:szCs w:val="23"/>
              </w:rPr>
            </w:pPr>
            <w:r>
              <w:rPr>
                <w:sz w:val="23"/>
                <w:szCs w:val="23"/>
              </w:rPr>
              <w:t xml:space="preserve">Total                                                  100% </w:t>
            </w:r>
          </w:p>
          <w:p w:rsidR="00C62283" w:rsidRDefault="00C62283" w:rsidP="00C62283">
            <w:pPr>
              <w:pStyle w:val="EnvelopeReturn"/>
              <w:rPr>
                <w:sz w:val="23"/>
                <w:szCs w:val="23"/>
              </w:rPr>
            </w:pPr>
          </w:p>
          <w:p w:rsidR="00C62283" w:rsidRDefault="00C62283" w:rsidP="00C62283">
            <w:pPr>
              <w:pStyle w:val="EnvelopeReturn"/>
              <w:rPr>
                <w:color w:val="00B050"/>
              </w:rPr>
            </w:pPr>
            <w:r>
              <w:rPr>
                <w:sz w:val="23"/>
                <w:szCs w:val="23"/>
              </w:rPr>
              <w:t xml:space="preserve">(The percentages shown above may have to be adjusted to accurately evaluate student skills. Students will be notified of any changes made.) </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The professor reserves the right to adjust the mark up or down based on attendance, participation, leadership, creativity and whether there is an improving trend. </w:t>
            </w:r>
          </w:p>
          <w:p w:rsidR="00C62283" w:rsidRDefault="00C62283">
            <w:pPr>
              <w:pStyle w:val="EnvelopeReturn"/>
              <w:rPr>
                <w:color w:val="00B050"/>
              </w:rPr>
            </w:pPr>
          </w:p>
          <w:tbl>
            <w:tblPr>
              <w:tblW w:w="0" w:type="auto"/>
              <w:tblBorders>
                <w:top w:val="nil"/>
                <w:left w:val="nil"/>
                <w:bottom w:val="nil"/>
                <w:right w:val="nil"/>
              </w:tblBorders>
              <w:tblLayout w:type="fixed"/>
              <w:tblLook w:val="0000"/>
            </w:tblPr>
            <w:tblGrid>
              <w:gridCol w:w="7320"/>
            </w:tblGrid>
            <w:tr w:rsidR="00C62283">
              <w:tblPrEx>
                <w:tblCellMar>
                  <w:top w:w="0" w:type="dxa"/>
                  <w:bottom w:w="0" w:type="dxa"/>
                </w:tblCellMar>
              </w:tblPrEx>
              <w:trPr>
                <w:trHeight w:val="250"/>
              </w:trPr>
              <w:tc>
                <w:tcPr>
                  <w:tcW w:w="7320" w:type="dxa"/>
                </w:tcPr>
                <w:p w:rsidR="00445286" w:rsidRDefault="00445286" w:rsidP="00445286">
                  <w:pPr>
                    <w:pStyle w:val="Default"/>
                    <w:numPr>
                      <w:ilvl w:val="0"/>
                      <w:numId w:val="20"/>
                    </w:numPr>
                    <w:rPr>
                      <w:sz w:val="23"/>
                      <w:szCs w:val="23"/>
                    </w:rPr>
                  </w:pPr>
                  <w:r>
                    <w:rPr>
                      <w:sz w:val="23"/>
                      <w:szCs w:val="23"/>
                    </w:rPr>
                    <w:t>Students must complete and pass both the test and lab portion of the course in order to pass the entire course</w:t>
                  </w:r>
                </w:p>
                <w:p w:rsidR="00445286" w:rsidRDefault="00445286" w:rsidP="00445286">
                  <w:pPr>
                    <w:pStyle w:val="Default"/>
                    <w:numPr>
                      <w:ilvl w:val="0"/>
                      <w:numId w:val="20"/>
                    </w:numPr>
                    <w:rPr>
                      <w:sz w:val="23"/>
                      <w:szCs w:val="23"/>
                    </w:rPr>
                  </w:pPr>
                  <w:r>
                    <w:rPr>
                      <w:sz w:val="23"/>
                      <w:szCs w:val="23"/>
                    </w:rPr>
                    <w:t>All assignments must be completed satisfactorily to pass the course</w:t>
                  </w:r>
                </w:p>
                <w:p w:rsidR="00D35ADB" w:rsidRDefault="00445286" w:rsidP="00445286">
                  <w:pPr>
                    <w:pStyle w:val="Default"/>
                    <w:numPr>
                      <w:ilvl w:val="0"/>
                      <w:numId w:val="20"/>
                    </w:numPr>
                    <w:rPr>
                      <w:sz w:val="23"/>
                      <w:szCs w:val="23"/>
                    </w:rPr>
                  </w:pPr>
                  <w:r>
                    <w:rPr>
                      <w:sz w:val="23"/>
                      <w:szCs w:val="23"/>
                    </w:rPr>
                    <w:t>Make-up tests are solely at the discretion of the Professor and will be assigned a maximum of 50%</w:t>
                  </w:r>
                </w:p>
                <w:p w:rsidR="00D35ADB" w:rsidRDefault="00D35ADB" w:rsidP="00445286">
                  <w:pPr>
                    <w:pStyle w:val="Default"/>
                    <w:numPr>
                      <w:ilvl w:val="0"/>
                      <w:numId w:val="20"/>
                    </w:numPr>
                    <w:rPr>
                      <w:sz w:val="23"/>
                      <w:szCs w:val="23"/>
                    </w:rPr>
                  </w:pPr>
                  <w:r>
                    <w:rPr>
                      <w:sz w:val="23"/>
                      <w:szCs w:val="23"/>
                    </w:rPr>
                    <w:t>The Professor reserves the right to adjust the number of tests, practical tests, labs and quizzes based on unforeseen circumstances. Students will be provided with sufficient notice to any changes and the reasons thereof</w:t>
                  </w:r>
                </w:p>
                <w:p w:rsidR="00D35ADB" w:rsidRDefault="00D35ADB" w:rsidP="00445286">
                  <w:pPr>
                    <w:pStyle w:val="Default"/>
                    <w:numPr>
                      <w:ilvl w:val="0"/>
                      <w:numId w:val="20"/>
                    </w:numPr>
                    <w:rPr>
                      <w:sz w:val="23"/>
                      <w:szCs w:val="23"/>
                    </w:rPr>
                  </w:pPr>
                  <w:r>
                    <w:rPr>
                      <w:sz w:val="23"/>
                      <w:szCs w:val="23"/>
                    </w:rPr>
                    <w:t>A student who is absent for 3 or more times without prior notification, a valid reason or no effort to resolve the problem will result in action taken</w:t>
                  </w:r>
                </w:p>
                <w:p w:rsidR="00C62283" w:rsidRDefault="00D35ADB" w:rsidP="00D35ADB">
                  <w:pPr>
                    <w:pStyle w:val="Default"/>
                    <w:ind w:left="720"/>
                    <w:rPr>
                      <w:sz w:val="23"/>
                      <w:szCs w:val="23"/>
                    </w:rPr>
                  </w:pPr>
                  <w:r>
                    <w:rPr>
                      <w:sz w:val="23"/>
                      <w:szCs w:val="23"/>
                    </w:rPr>
                    <w:t>NOTE: If action is taken, it will range from marks being deducted, to a maximum whereby the student may be removed from the course and assigned an “f” grade</w:t>
                  </w:r>
                  <w:r w:rsidR="00C62283">
                    <w:rPr>
                      <w:sz w:val="23"/>
                      <w:szCs w:val="23"/>
                    </w:rPr>
                    <w:t xml:space="preserve"> </w:t>
                  </w:r>
                </w:p>
                <w:p w:rsidR="00C62283" w:rsidRDefault="00C62283">
                  <w:pPr>
                    <w:pStyle w:val="Default"/>
                    <w:rPr>
                      <w:sz w:val="23"/>
                      <w:szCs w:val="23"/>
                    </w:rPr>
                  </w:pPr>
                </w:p>
              </w:tc>
            </w:tr>
          </w:tbl>
          <w:p w:rsidR="00C62283" w:rsidRPr="005F5971" w:rsidRDefault="00C62283">
            <w:pPr>
              <w:pStyle w:val="EnvelopeReturn"/>
              <w:rPr>
                <w:color w:val="00B050"/>
              </w:rPr>
            </w:pPr>
          </w:p>
          <w:p w:rsidR="00C30A3B" w:rsidRDefault="00C30A3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blPrEx>
          <w:tblCellMar>
            <w:top w:w="0" w:type="dxa"/>
            <w:bottom w:w="0" w:type="dxa"/>
          </w:tblCellMar>
        </w:tblPrEx>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5F5971" w:rsidRDefault="00D35ADB" w:rsidP="00EF4EC9">
            <w:pPr>
              <w:rPr>
                <w:rFonts w:ascii="Arial" w:hAnsi="Arial" w:cs="Arial"/>
                <w:b/>
                <w:color w:val="00B050"/>
                <w:szCs w:val="24"/>
              </w:rPr>
            </w:pPr>
            <w:r>
              <w:rPr>
                <w:rFonts w:ascii="Arial" w:hAnsi="Arial" w:cs="Arial"/>
                <w:b/>
                <w:i/>
                <w:color w:val="00B050"/>
                <w:szCs w:val="24"/>
              </w:rPr>
              <w:t>O</w:t>
            </w:r>
            <w:r w:rsidR="00EF4EC9" w:rsidRPr="005F5971">
              <w:rPr>
                <w:rFonts w:ascii="Arial" w:hAnsi="Arial" w:cs="Arial"/>
                <w:b/>
                <w:i/>
                <w:color w:val="00B050"/>
                <w:szCs w:val="24"/>
              </w:rPr>
              <w:t xml:space="preserve">nce the classroom door has </w:t>
            </w:r>
            <w:r w:rsidR="005C10A6" w:rsidRPr="005F5971">
              <w:rPr>
                <w:rFonts w:ascii="Arial" w:hAnsi="Arial" w:cs="Arial"/>
                <w:b/>
                <w:i/>
                <w:color w:val="00B050"/>
                <w:szCs w:val="24"/>
              </w:rPr>
              <w:t xml:space="preserve">been </w:t>
            </w:r>
            <w:r w:rsidR="00EF4EC9" w:rsidRPr="005F5971">
              <w:rPr>
                <w:rFonts w:ascii="Arial" w:hAnsi="Arial" w:cs="Arial"/>
                <w:b/>
                <w:i/>
                <w:color w:val="00B050"/>
                <w:szCs w:val="24"/>
              </w:rPr>
              <w:t xml:space="preserve">closed, the learning process has begun.  Late arrivers will not </w:t>
            </w:r>
            <w:r>
              <w:rPr>
                <w:rFonts w:ascii="Arial" w:hAnsi="Arial" w:cs="Arial"/>
                <w:b/>
                <w:i/>
                <w:color w:val="00B050"/>
                <w:szCs w:val="24"/>
              </w:rPr>
              <w:t xml:space="preserve">necessarily </w:t>
            </w:r>
            <w:r w:rsidR="00EF4EC9" w:rsidRPr="005F5971">
              <w:rPr>
                <w:rFonts w:ascii="Arial" w:hAnsi="Arial" w:cs="Arial"/>
                <w:b/>
                <w:i/>
                <w:color w:val="00B050"/>
                <w:szCs w:val="24"/>
              </w:rPr>
              <w:t>be granted admission to the room.</w:t>
            </w:r>
            <w:r>
              <w:rPr>
                <w:rFonts w:ascii="Arial" w:hAnsi="Arial" w:cs="Arial"/>
                <w:b/>
                <w:i/>
                <w:color w:val="00B050"/>
                <w:szCs w:val="24"/>
              </w:rPr>
              <w:t xml:space="preserve"> This decision lies solely with the Professor.</w:t>
            </w:r>
          </w:p>
          <w:p w:rsidR="00EF4EC9" w:rsidRDefault="00EF4EC9" w:rsidP="00EF4EC9">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C30A3B" w:rsidRDefault="00C30A3B"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A04590" w:rsidTr="00CB4EB0">
        <w:tblPrEx>
          <w:tblCellMar>
            <w:top w:w="0" w:type="dxa"/>
            <w:bottom w:w="0" w:type="dxa"/>
          </w:tblCellMar>
        </w:tblPrEx>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blPrEx>
          <w:tblCellMar>
            <w:top w:w="0" w:type="dxa"/>
            <w:bottom w:w="0" w:type="dxa"/>
          </w:tblCellMar>
        </w:tblPrEx>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AA3" w:rsidRDefault="006C7AA3">
      <w:r>
        <w:separator/>
      </w:r>
    </w:p>
  </w:endnote>
  <w:endnote w:type="continuationSeparator" w:id="0">
    <w:p w:rsidR="006C7AA3" w:rsidRDefault="006C7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AA3" w:rsidRDefault="006C7AA3">
      <w:r>
        <w:separator/>
      </w:r>
    </w:p>
  </w:footnote>
  <w:footnote w:type="continuationSeparator" w:id="0">
    <w:p w:rsidR="006C7AA3" w:rsidRDefault="006C7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5C1E">
      <w:rPr>
        <w:rStyle w:val="PageNumber"/>
        <w:noProof/>
      </w:rPr>
      <w:t>2</w:t>
    </w:r>
    <w:r>
      <w:rPr>
        <w:rStyle w:val="PageNumber"/>
      </w:rPr>
      <w:fldChar w:fldCharType="end"/>
    </w:r>
  </w:p>
  <w:tbl>
    <w:tblPr>
      <w:tblW w:w="0" w:type="auto"/>
      <w:tblLayout w:type="fixed"/>
      <w:tblLook w:val="0000"/>
    </w:tblPr>
    <w:tblGrid>
      <w:gridCol w:w="3794"/>
      <w:gridCol w:w="1134"/>
      <w:gridCol w:w="3928"/>
    </w:tblGrid>
    <w:tr w:rsidR="005F5971">
      <w:tblPrEx>
        <w:tblCellMar>
          <w:top w:w="0" w:type="dxa"/>
          <w:bottom w:w="0" w:type="dxa"/>
        </w:tblCellMar>
      </w:tblPrEx>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blPrEx>
        <w:tblCellMar>
          <w:top w:w="0" w:type="dxa"/>
          <w:bottom w:w="0" w:type="dxa"/>
        </w:tblCellMar>
      </w:tblPrEx>
      <w:tc>
        <w:tcPr>
          <w:tcW w:w="3794" w:type="dxa"/>
        </w:tcPr>
        <w:p w:rsidR="005F5971" w:rsidRDefault="00E755BA">
          <w:pPr>
            <w:rPr>
              <w:rFonts w:ascii="Arial" w:hAnsi="Arial"/>
              <w:snapToGrid w:val="0"/>
            </w:rPr>
          </w:pPr>
          <w:r>
            <w:rPr>
              <w:rFonts w:ascii="Arial" w:hAnsi="Arial"/>
              <w:snapToGrid w:val="0"/>
            </w:rPr>
            <w:t>Conceptual Physics</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E755BA" w:rsidP="00E755BA">
          <w:pPr>
            <w:pStyle w:val="Header"/>
            <w:jc w:val="center"/>
            <w:rPr>
              <w:rFonts w:ascii="Arial" w:hAnsi="Arial"/>
              <w:snapToGrid w:val="0"/>
            </w:rPr>
          </w:pPr>
          <w:r>
            <w:rPr>
              <w:rFonts w:ascii="Arial" w:hAnsi="Arial"/>
              <w:snapToGrid w:val="0"/>
            </w:rPr>
            <w:t>PHY115</w:t>
          </w:r>
        </w:p>
      </w:tc>
    </w:tr>
  </w:tbl>
  <w:p w:rsidR="005F5971" w:rsidRDefault="005F59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A7"/>
    <w:multiLevelType w:val="hybridMultilevel"/>
    <w:tmpl w:val="1AD4B8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1158E"/>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E06148"/>
    <w:multiLevelType w:val="hybridMultilevel"/>
    <w:tmpl w:val="7F4E3B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E732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730952"/>
    <w:multiLevelType w:val="hybridMultilevel"/>
    <w:tmpl w:val="9FBA0A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1520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055901"/>
    <w:multiLevelType w:val="hybridMultilevel"/>
    <w:tmpl w:val="B21C75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1FB79AB"/>
    <w:multiLevelType w:val="hybridMultilevel"/>
    <w:tmpl w:val="1BE483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3"/>
  </w:num>
  <w:num w:numId="9">
    <w:abstractNumId w:val="16"/>
  </w:num>
  <w:num w:numId="10">
    <w:abstractNumId w:val="4"/>
  </w:num>
  <w:num w:numId="11">
    <w:abstractNumId w:val="10"/>
  </w:num>
  <w:num w:numId="12">
    <w:abstractNumId w:val="1"/>
  </w:num>
  <w:num w:numId="13">
    <w:abstractNumId w:val="17"/>
  </w:num>
  <w:num w:numId="14">
    <w:abstractNumId w:val="0"/>
  </w:num>
  <w:num w:numId="15">
    <w:abstractNumId w:val="12"/>
  </w:num>
  <w:num w:numId="16">
    <w:abstractNumId w:val="5"/>
  </w:num>
  <w:num w:numId="17">
    <w:abstractNumId w:val="9"/>
  </w:num>
  <w:num w:numId="18">
    <w:abstractNumId w:val="6"/>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55754"/>
    <w:rsid w:val="001065E1"/>
    <w:rsid w:val="0013201F"/>
    <w:rsid w:val="001428EB"/>
    <w:rsid w:val="001437D9"/>
    <w:rsid w:val="00143944"/>
    <w:rsid w:val="00175AE0"/>
    <w:rsid w:val="00177078"/>
    <w:rsid w:val="00190945"/>
    <w:rsid w:val="00191418"/>
    <w:rsid w:val="001B70E7"/>
    <w:rsid w:val="001B72EE"/>
    <w:rsid w:val="00283F8A"/>
    <w:rsid w:val="00295232"/>
    <w:rsid w:val="002D0F95"/>
    <w:rsid w:val="002D240A"/>
    <w:rsid w:val="0037761C"/>
    <w:rsid w:val="00393A61"/>
    <w:rsid w:val="003A0238"/>
    <w:rsid w:val="003D0B70"/>
    <w:rsid w:val="003D5562"/>
    <w:rsid w:val="00434914"/>
    <w:rsid w:val="00441ECC"/>
    <w:rsid w:val="00445286"/>
    <w:rsid w:val="00455859"/>
    <w:rsid w:val="00475F7B"/>
    <w:rsid w:val="00497B5F"/>
    <w:rsid w:val="004E298B"/>
    <w:rsid w:val="00532940"/>
    <w:rsid w:val="00533537"/>
    <w:rsid w:val="00562FEE"/>
    <w:rsid w:val="0056705E"/>
    <w:rsid w:val="005A28BC"/>
    <w:rsid w:val="005C10A6"/>
    <w:rsid w:val="005F5971"/>
    <w:rsid w:val="00613807"/>
    <w:rsid w:val="00626C24"/>
    <w:rsid w:val="00634DBB"/>
    <w:rsid w:val="006709D3"/>
    <w:rsid w:val="006C7AA3"/>
    <w:rsid w:val="00721404"/>
    <w:rsid w:val="00721FF2"/>
    <w:rsid w:val="00723208"/>
    <w:rsid w:val="0075400F"/>
    <w:rsid w:val="00754E67"/>
    <w:rsid w:val="00784C19"/>
    <w:rsid w:val="007A0698"/>
    <w:rsid w:val="007B2744"/>
    <w:rsid w:val="007E6621"/>
    <w:rsid w:val="007F132C"/>
    <w:rsid w:val="007F73A4"/>
    <w:rsid w:val="00807801"/>
    <w:rsid w:val="00830839"/>
    <w:rsid w:val="00867048"/>
    <w:rsid w:val="00895C1E"/>
    <w:rsid w:val="00992057"/>
    <w:rsid w:val="009B3E19"/>
    <w:rsid w:val="009B5B24"/>
    <w:rsid w:val="00A01D87"/>
    <w:rsid w:val="00A023DB"/>
    <w:rsid w:val="00A04590"/>
    <w:rsid w:val="00A35F7D"/>
    <w:rsid w:val="00A83EA3"/>
    <w:rsid w:val="00A85995"/>
    <w:rsid w:val="00A9176F"/>
    <w:rsid w:val="00A97B10"/>
    <w:rsid w:val="00AC5756"/>
    <w:rsid w:val="00B4198A"/>
    <w:rsid w:val="00B50404"/>
    <w:rsid w:val="00B778BA"/>
    <w:rsid w:val="00B835FC"/>
    <w:rsid w:val="00BA119A"/>
    <w:rsid w:val="00BA318C"/>
    <w:rsid w:val="00BB78B6"/>
    <w:rsid w:val="00BC5EA4"/>
    <w:rsid w:val="00BC7832"/>
    <w:rsid w:val="00BF45B6"/>
    <w:rsid w:val="00C0550E"/>
    <w:rsid w:val="00C30A3B"/>
    <w:rsid w:val="00C53F7E"/>
    <w:rsid w:val="00C62283"/>
    <w:rsid w:val="00C74AD6"/>
    <w:rsid w:val="00C87B5D"/>
    <w:rsid w:val="00C97440"/>
    <w:rsid w:val="00C97897"/>
    <w:rsid w:val="00CB4EB0"/>
    <w:rsid w:val="00D1300B"/>
    <w:rsid w:val="00D350DC"/>
    <w:rsid w:val="00D35ADB"/>
    <w:rsid w:val="00D70C8C"/>
    <w:rsid w:val="00DC1839"/>
    <w:rsid w:val="00E25868"/>
    <w:rsid w:val="00E755BA"/>
    <w:rsid w:val="00E8152E"/>
    <w:rsid w:val="00E86FF6"/>
    <w:rsid w:val="00EE6E49"/>
    <w:rsid w:val="00EF4EC9"/>
    <w:rsid w:val="00F0236B"/>
    <w:rsid w:val="00F430A9"/>
    <w:rsid w:val="00FE1EF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0B3CC-25A2-4825-8BBC-E0D3DF181C7B}"/>
</file>

<file path=customXml/itemProps2.xml><?xml version="1.0" encoding="utf-8"?>
<ds:datastoreItem xmlns:ds="http://schemas.openxmlformats.org/officeDocument/2006/customXml" ds:itemID="{1AAFEFBE-1CE6-462A-B0CA-7FF6A5BBD0ED}"/>
</file>

<file path=customXml/itemProps3.xml><?xml version="1.0" encoding="utf-8"?>
<ds:datastoreItem xmlns:ds="http://schemas.openxmlformats.org/officeDocument/2006/customXml" ds:itemID="{09EAF0D9-CA68-4D8C-87C4-7D98BE22ABD9}"/>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2</cp:revision>
  <cp:lastPrinted>2007-05-04T14:50:00Z</cp:lastPrinted>
  <dcterms:created xsi:type="dcterms:W3CDTF">2011-10-31T14:12:00Z</dcterms:created>
  <dcterms:modified xsi:type="dcterms:W3CDTF">2011-10-31T14:12:00Z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10112400</vt:r8>
  </property>
</Properties>
</file>